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C7" w:rsidRPr="003F35B9" w:rsidRDefault="00005AC7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35B9">
        <w:rPr>
          <w:rFonts w:ascii="Times New Roman" w:hAnsi="Times New Roman" w:cs="Times New Roman"/>
          <w:b/>
          <w:bCs/>
          <w:sz w:val="28"/>
          <w:szCs w:val="28"/>
        </w:rPr>
        <w:t>авигатор</w:t>
      </w:r>
    </w:p>
    <w:p w:rsidR="00005AC7" w:rsidRPr="003F35B9" w:rsidRDefault="00005AC7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5B9">
        <w:rPr>
          <w:rFonts w:ascii="Times New Roman" w:hAnsi="Times New Roman" w:cs="Times New Roman"/>
          <w:sz w:val="28"/>
          <w:szCs w:val="28"/>
        </w:rPr>
        <w:t>(для родителей)</w:t>
      </w:r>
    </w:p>
    <w:p w:rsidR="00005AC7" w:rsidRPr="00591B75" w:rsidRDefault="00005AC7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B75">
        <w:rPr>
          <w:rFonts w:ascii="Times New Roman" w:hAnsi="Times New Roman" w:cs="Times New Roman"/>
          <w:b/>
          <w:bCs/>
          <w:sz w:val="28"/>
          <w:szCs w:val="28"/>
        </w:rPr>
        <w:t>по прохождению процедуры ПМПК Ростовской области</w:t>
      </w:r>
    </w:p>
    <w:p w:rsidR="00005AC7" w:rsidRPr="00591B75" w:rsidRDefault="00005AC7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B75">
        <w:rPr>
          <w:rFonts w:ascii="Times New Roman" w:hAnsi="Times New Roman" w:cs="Times New Roman"/>
          <w:b/>
          <w:bCs/>
          <w:sz w:val="28"/>
          <w:szCs w:val="28"/>
        </w:rPr>
        <w:t>в период неблагополучной эпидемиологической обстановки.</w:t>
      </w:r>
    </w:p>
    <w:p w:rsidR="00005AC7" w:rsidRDefault="00005AC7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AC7" w:rsidRPr="009B7B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BC7">
        <w:rPr>
          <w:rFonts w:ascii="Times New Roman" w:hAnsi="Times New Roman" w:cs="Times New Roman"/>
          <w:sz w:val="28"/>
          <w:szCs w:val="28"/>
          <w:lang w:eastAsia="ru-RU"/>
        </w:rPr>
        <w:t>В связи с высоким риском распространения коронавируснои</w:t>
      </w:r>
      <w:r w:rsidRPr="009B7BC7">
        <w:rPr>
          <w:rFonts w:ascii="Tahoma" w:hAnsi="Tahoma" w:cs="Tahoma"/>
          <w:sz w:val="28"/>
          <w:szCs w:val="28"/>
          <w:lang w:eastAsia="ru-RU"/>
        </w:rPr>
        <w:t>̆</w:t>
      </w:r>
      <w:r w:rsidRPr="009B7BC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(COVID–19) на территории Ростовской области, ПМПК организует работу с учетом эпидемиологическои</w:t>
      </w:r>
      <w:r w:rsidRPr="009B7BC7">
        <w:rPr>
          <w:rFonts w:ascii="Tahoma" w:hAnsi="Tahoma" w:cs="Tahoma"/>
          <w:sz w:val="28"/>
          <w:szCs w:val="28"/>
          <w:lang w:eastAsia="ru-RU"/>
        </w:rPr>
        <w:t>̆</w:t>
      </w:r>
      <w:r w:rsidRPr="009B7BC7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115F9E">
        <w:rPr>
          <w:rFonts w:ascii="Times New Roman" w:hAnsi="Times New Roman" w:cs="Times New Roman"/>
          <w:sz w:val="28"/>
          <w:szCs w:val="28"/>
        </w:rPr>
        <w:t xml:space="preserve"> </w:t>
      </w:r>
      <w:r w:rsidRPr="00115F9E">
        <w:rPr>
          <w:rFonts w:ascii="Times New Roman" w:hAnsi="Times New Roman" w:cs="Times New Roman"/>
          <w:i/>
          <w:iCs/>
          <w:sz w:val="28"/>
          <w:szCs w:val="28"/>
        </w:rPr>
        <w:t>дистанционном онлайн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A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</w:t>
      </w:r>
      <w:r w:rsidRPr="009B7BC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на ПМПК ограничено. Исключение составляют обследования</w:t>
      </w:r>
      <w:r w:rsidRPr="009B7BC7">
        <w:rPr>
          <w:rFonts w:ascii="Times New Roman" w:hAnsi="Times New Roman" w:cs="Times New Roman"/>
          <w:sz w:val="28"/>
          <w:szCs w:val="28"/>
        </w:rPr>
        <w:t>, прово</w:t>
      </w:r>
      <w:r>
        <w:rPr>
          <w:rFonts w:ascii="Times New Roman" w:hAnsi="Times New Roman" w:cs="Times New Roman"/>
          <w:sz w:val="28"/>
          <w:szCs w:val="28"/>
        </w:rPr>
        <w:t>димые</w:t>
      </w:r>
      <w:r w:rsidRPr="009B7BC7">
        <w:rPr>
          <w:rFonts w:ascii="Times New Roman" w:hAnsi="Times New Roman" w:cs="Times New Roman"/>
          <w:sz w:val="28"/>
          <w:szCs w:val="28"/>
        </w:rPr>
        <w:t xml:space="preserve"> с целью оказания содействия федеральным учреждениям медико-социальной экспертизы в разработке индивидуальной программы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ребенка-инвалида и обследования, проводимые</w:t>
      </w:r>
      <w:r w:rsidRPr="009B7BC7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начальника органа внутренних дел или прокурора.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Внесены корректировки в порядок представления детей на ПМПК. </w:t>
      </w:r>
    </w:p>
    <w:p w:rsidR="00005A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45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представления ребёнка на ПМПК необходимо позвонить по телефону в в центральную ПМПК (</w:t>
      </w:r>
      <w:r w:rsidRPr="00CA155C">
        <w:rPr>
          <w:rFonts w:ascii="Times New Roman" w:hAnsi="Times New Roman" w:cs="Times New Roman"/>
          <w:sz w:val="28"/>
          <w:szCs w:val="28"/>
        </w:rPr>
        <w:t xml:space="preserve">г. Ростов-на-Дону, ул. 13 Линия, дом </w:t>
      </w:r>
      <w:r>
        <w:rPr>
          <w:rFonts w:ascii="Times New Roman" w:hAnsi="Times New Roman" w:cs="Times New Roman"/>
          <w:sz w:val="28"/>
          <w:szCs w:val="28"/>
        </w:rPr>
        <w:t>23;</w:t>
      </w:r>
      <w:r w:rsidRPr="00CA155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CA155C">
          <w:rPr>
            <w:rFonts w:ascii="Times New Roman" w:hAnsi="Times New Roman" w:cs="Times New Roman"/>
            <w:color w:val="0070C0"/>
            <w:sz w:val="28"/>
            <w:szCs w:val="28"/>
            <w:lang w:eastAsia="ru-RU"/>
          </w:rPr>
          <w:t>www.ocpprik.ru</w:t>
        </w:r>
      </w:hyperlink>
      <w:r>
        <w:rPr>
          <w:sz w:val="28"/>
          <w:szCs w:val="28"/>
        </w:rPr>
        <w:t>;</w:t>
      </w:r>
      <w:r w:rsidRPr="00CA155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Pr="00CA155C">
        <w:rPr>
          <w:rFonts w:ascii="Times New Roman" w:hAnsi="Times New Roman" w:cs="Times New Roman"/>
          <w:sz w:val="28"/>
          <w:szCs w:val="28"/>
        </w:rPr>
        <w:t>8(863)2-53-35-77;</w:t>
      </w:r>
      <w:r w:rsidRPr="00CA1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155C">
        <w:rPr>
          <w:rFonts w:ascii="Times New Roman" w:hAnsi="Times New Roman" w:cs="Times New Roman"/>
          <w:color w:val="0070C0"/>
          <w:sz w:val="28"/>
          <w:szCs w:val="28"/>
          <w:lang w:val="en-US"/>
        </w:rPr>
        <w:t>E</w:t>
      </w:r>
      <w:r w:rsidRPr="00CA155C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CA155C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Pr="00CA155C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hyperlink r:id="rId6" w:history="1">
        <w:r w:rsidRPr="00CA155C">
          <w:rPr>
            <w:rStyle w:val="Hyperlink"/>
            <w:rFonts w:ascii="Times New Roman" w:hAnsi="Times New Roman" w:cs="Times New Roman"/>
            <w:color w:val="0070C0"/>
            <w:sz w:val="28"/>
            <w:szCs w:val="28"/>
            <w:lang w:eastAsia="ru-RU"/>
          </w:rPr>
          <w:t>ocpprik-opmpk@mail.ru</w:t>
        </w:r>
      </w:hyperlink>
      <w:r w:rsidRPr="00CA1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уточнить цель представления на ПМПК и получить сведения о подготовке необходимых документов, предстоящей процедуре обследования, в том числе о подготовке необходимого</w:t>
      </w:r>
      <w:r w:rsidRPr="009B7BC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Pr="00591B75">
        <w:rPr>
          <w:rFonts w:ascii="Times New Roman" w:hAnsi="Times New Roman" w:cs="Times New Roman"/>
          <w:sz w:val="28"/>
          <w:szCs w:val="28"/>
        </w:rPr>
        <w:t>дистанционного онлайн обследования оборудования и дидактического материала</w:t>
      </w:r>
      <w:r w:rsidRPr="009B7BC7">
        <w:rPr>
          <w:rFonts w:ascii="Times New Roman" w:hAnsi="Times New Roman" w:cs="Times New Roman"/>
          <w:sz w:val="28"/>
          <w:szCs w:val="28"/>
        </w:rPr>
        <w:t>.</w:t>
      </w:r>
    </w:p>
    <w:p w:rsidR="00005A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66">
        <w:rPr>
          <w:rFonts w:ascii="Times New Roman" w:hAnsi="Times New Roman" w:cs="Times New Roman"/>
          <w:sz w:val="28"/>
          <w:szCs w:val="28"/>
        </w:rPr>
        <w:t xml:space="preserve">Изменён порядок предоставления документов, необходимых для проведения </w:t>
      </w:r>
      <w:r w:rsidRPr="00591B75">
        <w:rPr>
          <w:rFonts w:ascii="Times New Roman" w:hAnsi="Times New Roman" w:cs="Times New Roman"/>
          <w:sz w:val="28"/>
          <w:szCs w:val="28"/>
        </w:rPr>
        <w:t>дистанционного онлайн обследования. Документы, включая письменное заявление н</w:t>
      </w:r>
      <w:r w:rsidRPr="00313566">
        <w:rPr>
          <w:rFonts w:ascii="Times New Roman" w:hAnsi="Times New Roman" w:cs="Times New Roman"/>
          <w:sz w:val="28"/>
          <w:szCs w:val="28"/>
        </w:rPr>
        <w:t xml:space="preserve">а проведение обследования в дистанционном онлайн режиме, принимаются по электронной почте </w:t>
      </w:r>
      <w:r>
        <w:rPr>
          <w:rFonts w:ascii="Times New Roman" w:hAnsi="Times New Roman" w:cs="Times New Roman"/>
          <w:sz w:val="28"/>
          <w:szCs w:val="28"/>
        </w:rPr>
        <w:t>центральной ПМПК(</w:t>
      </w:r>
      <w:hyperlink r:id="rId7" w:history="1">
        <w:r w:rsidRPr="00CA155C">
          <w:rPr>
            <w:rStyle w:val="Hyperlink"/>
            <w:rFonts w:ascii="Times New Roman" w:hAnsi="Times New Roman" w:cs="Times New Roman"/>
            <w:color w:val="0070C0"/>
            <w:sz w:val="28"/>
            <w:szCs w:val="28"/>
            <w:lang w:eastAsia="ru-RU"/>
          </w:rPr>
          <w:t>ocpprik-opmpk@mail.ru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313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A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313566">
        <w:rPr>
          <w:rFonts w:ascii="Times New Roman" w:hAnsi="Times New Roman" w:cs="Times New Roman"/>
          <w:sz w:val="28"/>
          <w:szCs w:val="28"/>
        </w:rPr>
        <w:t xml:space="preserve"> 10 рабочих дней с момента получения заявления на проведение обследования в дистанционном онлайн </w:t>
      </w:r>
      <w:r>
        <w:rPr>
          <w:rFonts w:ascii="Times New Roman" w:hAnsi="Times New Roman" w:cs="Times New Roman"/>
          <w:sz w:val="28"/>
          <w:szCs w:val="28"/>
        </w:rPr>
        <w:t xml:space="preserve">режиме, специалист ПМПК </w:t>
      </w:r>
      <w:r w:rsidRPr="00427450">
        <w:rPr>
          <w:rFonts w:ascii="Times New Roman" w:hAnsi="Times New Roman" w:cs="Times New Roman"/>
          <w:sz w:val="28"/>
          <w:szCs w:val="28"/>
        </w:rPr>
        <w:t xml:space="preserve">проинформирует Вас </w:t>
      </w:r>
      <w:r>
        <w:rPr>
          <w:rFonts w:ascii="Times New Roman" w:hAnsi="Times New Roman" w:cs="Times New Roman"/>
          <w:sz w:val="28"/>
          <w:szCs w:val="28"/>
        </w:rPr>
        <w:t xml:space="preserve">(в телефонном режиме) о дате, времени </w:t>
      </w:r>
      <w:r w:rsidRPr="004274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порядке проведения обследования, проведёт необходимый инструктаж.</w:t>
      </w:r>
    </w:p>
    <w:p w:rsidR="00005A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C7">
        <w:rPr>
          <w:rFonts w:ascii="Times New Roman" w:hAnsi="Times New Roman" w:cs="Times New Roman"/>
          <w:sz w:val="28"/>
          <w:szCs w:val="28"/>
        </w:rPr>
        <w:t xml:space="preserve">Право первоочередного рассмотрения поступивших обращений родителей (законных представителей) имеют дети, </w:t>
      </w:r>
      <w:r w:rsidRPr="00591B75">
        <w:rPr>
          <w:rFonts w:ascii="Times New Roman" w:hAnsi="Times New Roman" w:cs="Times New Roman"/>
          <w:i/>
          <w:iCs/>
          <w:sz w:val="28"/>
          <w:szCs w:val="28"/>
        </w:rPr>
        <w:t>первично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C7">
        <w:rPr>
          <w:rFonts w:ascii="Times New Roman" w:hAnsi="Times New Roman" w:cs="Times New Roman"/>
          <w:sz w:val="28"/>
          <w:szCs w:val="28"/>
        </w:rPr>
        <w:t>направленные в федеральные учреждения медико-социальной экспертизы.</w:t>
      </w:r>
    </w:p>
    <w:p w:rsidR="00005AC7" w:rsidRDefault="00005AC7" w:rsidP="00556D5A">
      <w:pPr>
        <w:spacing w:after="3" w:line="357" w:lineRule="auto"/>
        <w:ind w:lef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C7">
        <w:rPr>
          <w:rFonts w:ascii="Times New Roman" w:hAnsi="Times New Roman" w:cs="Times New Roman"/>
          <w:sz w:val="28"/>
          <w:szCs w:val="28"/>
        </w:rPr>
        <w:t>С заключением и р</w:t>
      </w:r>
      <w:r>
        <w:rPr>
          <w:rFonts w:ascii="Times New Roman" w:hAnsi="Times New Roman" w:cs="Times New Roman"/>
          <w:sz w:val="28"/>
          <w:szCs w:val="28"/>
        </w:rPr>
        <w:t>екомендациями комиссии родителя (законного представителя</w:t>
      </w:r>
      <w:r w:rsidRPr="009B7BC7">
        <w:rPr>
          <w:rFonts w:ascii="Times New Roman" w:hAnsi="Times New Roman" w:cs="Times New Roman"/>
          <w:sz w:val="28"/>
          <w:szCs w:val="28"/>
        </w:rPr>
        <w:t>) ознаком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9B7BC7">
        <w:rPr>
          <w:rFonts w:ascii="Times New Roman" w:hAnsi="Times New Roman" w:cs="Times New Roman"/>
          <w:sz w:val="28"/>
          <w:szCs w:val="28"/>
        </w:rPr>
        <w:t xml:space="preserve"> устно после завершения коллегиального обсуждения и подготовки соответствующих рекомендаций при повторном подключении, во время которого родители (законные представители) должны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B7BC7">
        <w:rPr>
          <w:rFonts w:ascii="Times New Roman" w:hAnsi="Times New Roman" w:cs="Times New Roman"/>
          <w:sz w:val="28"/>
          <w:szCs w:val="28"/>
        </w:rPr>
        <w:t xml:space="preserve"> развернутую консультацию по результатам обследования и рекомендованным специальным условиям получения образования. </w:t>
      </w:r>
    </w:p>
    <w:p w:rsidR="00005AC7" w:rsidRPr="009B7BC7" w:rsidRDefault="00005AC7" w:rsidP="00556D5A">
      <w:pPr>
        <w:spacing w:after="3" w:line="357" w:lineRule="auto"/>
        <w:ind w:left="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9B7BC7">
        <w:rPr>
          <w:rFonts w:ascii="Times New Roman" w:hAnsi="Times New Roman" w:cs="Times New Roman"/>
          <w:sz w:val="28"/>
          <w:szCs w:val="28"/>
        </w:rPr>
        <w:t xml:space="preserve"> заключения ПМПК</w:t>
      </w:r>
      <w:r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</w:t>
      </w:r>
      <w:r w:rsidRPr="009B7B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получит </w:t>
      </w:r>
      <w:r w:rsidRPr="009B7BC7">
        <w:rPr>
          <w:rFonts w:ascii="Times New Roman" w:hAnsi="Times New Roman" w:cs="Times New Roman"/>
          <w:sz w:val="28"/>
          <w:szCs w:val="28"/>
        </w:rPr>
        <w:t>по электронной почте п</w:t>
      </w:r>
      <w:r>
        <w:rPr>
          <w:rFonts w:ascii="Times New Roman" w:hAnsi="Times New Roman" w:cs="Times New Roman"/>
          <w:sz w:val="28"/>
          <w:szCs w:val="28"/>
        </w:rPr>
        <w:t>ри наличии письменного согласия.</w:t>
      </w:r>
    </w:p>
    <w:p w:rsidR="00005AC7" w:rsidRPr="009B7BC7" w:rsidRDefault="00005AC7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>В случае, ес</w:t>
      </w:r>
      <w:r>
        <w:rPr>
          <w:rFonts w:ascii="Times New Roman" w:hAnsi="Times New Roman" w:cs="Times New Roman"/>
          <w:sz w:val="28"/>
          <w:szCs w:val="28"/>
        </w:rPr>
        <w:t>ли обследование проходило в т</w:t>
      </w:r>
      <w:r w:rsidRPr="00427450">
        <w:rPr>
          <w:rFonts w:ascii="Times New Roman" w:hAnsi="Times New Roman" w:cs="Times New Roman"/>
          <w:sz w:val="28"/>
          <w:szCs w:val="28"/>
        </w:rPr>
        <w:t xml:space="preserve">ерриториальной ПМПК и </w:t>
      </w:r>
      <w:r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Pr="00427450">
        <w:rPr>
          <w:rFonts w:ascii="Times New Roman" w:hAnsi="Times New Roman" w:cs="Times New Roman"/>
          <w:sz w:val="28"/>
          <w:szCs w:val="28"/>
        </w:rPr>
        <w:t>не соглас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27450">
        <w:rPr>
          <w:rFonts w:ascii="Times New Roman" w:hAnsi="Times New Roman" w:cs="Times New Roman"/>
          <w:sz w:val="28"/>
          <w:szCs w:val="28"/>
        </w:rPr>
        <w:t xml:space="preserve"> с её решением,</w:t>
      </w:r>
      <w:r>
        <w:rPr>
          <w:rFonts w:ascii="Times New Roman" w:hAnsi="Times New Roman" w:cs="Times New Roman"/>
          <w:sz w:val="28"/>
          <w:szCs w:val="28"/>
        </w:rPr>
        <w:t xml:space="preserve"> у него есть право обратиться в центральную ПМПК. Р</w:t>
      </w:r>
      <w:r w:rsidRPr="009B7BC7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9B7BC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пройдёт в</w:t>
      </w:r>
      <w:r w:rsidRPr="009B7BC7">
        <w:rPr>
          <w:rFonts w:ascii="Times New Roman" w:hAnsi="Times New Roman" w:cs="Times New Roman"/>
          <w:sz w:val="28"/>
          <w:szCs w:val="28"/>
        </w:rPr>
        <w:t xml:space="preserve"> период функционирования ПМПК в штатном режиме при условии благоприятной эпидемиологической обстановки в очной форме с участием всех членов комиссии. </w:t>
      </w:r>
    </w:p>
    <w:p w:rsidR="00005AC7" w:rsidRDefault="00005AC7" w:rsidP="00C3325D">
      <w:pPr>
        <w:spacing w:after="0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05AC7" w:rsidSect="00556D5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BA5"/>
    <w:multiLevelType w:val="hybridMultilevel"/>
    <w:tmpl w:val="9D9861C2"/>
    <w:lvl w:ilvl="0" w:tplc="B9441A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141"/>
    <w:rsid w:val="00005AC7"/>
    <w:rsid w:val="000B4C15"/>
    <w:rsid w:val="00115F9E"/>
    <w:rsid w:val="0020769D"/>
    <w:rsid w:val="0023537E"/>
    <w:rsid w:val="00313566"/>
    <w:rsid w:val="00334FBC"/>
    <w:rsid w:val="00354A1E"/>
    <w:rsid w:val="003B6184"/>
    <w:rsid w:val="003F35B9"/>
    <w:rsid w:val="00427450"/>
    <w:rsid w:val="00434D02"/>
    <w:rsid w:val="00556D5A"/>
    <w:rsid w:val="00591B75"/>
    <w:rsid w:val="00614D31"/>
    <w:rsid w:val="006E04E6"/>
    <w:rsid w:val="0073583D"/>
    <w:rsid w:val="007B0B22"/>
    <w:rsid w:val="009B7BC7"/>
    <w:rsid w:val="00A039E2"/>
    <w:rsid w:val="00A276CA"/>
    <w:rsid w:val="00AF4EBD"/>
    <w:rsid w:val="00B27CFA"/>
    <w:rsid w:val="00C3325D"/>
    <w:rsid w:val="00CA155C"/>
    <w:rsid w:val="00CE0F6F"/>
    <w:rsid w:val="00D05141"/>
    <w:rsid w:val="00D23231"/>
    <w:rsid w:val="00D71161"/>
    <w:rsid w:val="00E35393"/>
    <w:rsid w:val="00F9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4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6D5A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556D5A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pprik-opmp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pprik-opmpk@mail.ru" TargetMode="External"/><Relationship Id="rId5" Type="http://schemas.openxmlformats.org/officeDocument/2006/relationships/hyperlink" Target="http://www.ocppr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437</Words>
  <Characters>2494</Characters>
  <Application>Microsoft Office Outlook</Application>
  <DocSecurity>0</DocSecurity>
  <Lines>0</Lines>
  <Paragraphs>0</Paragraphs>
  <ScaleCrop>false</ScaleCrop>
  <Company>МБУ ИМЦ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3</cp:revision>
  <dcterms:created xsi:type="dcterms:W3CDTF">2020-05-07T19:10:00Z</dcterms:created>
  <dcterms:modified xsi:type="dcterms:W3CDTF">2020-05-19T12:45:00Z</dcterms:modified>
</cp:coreProperties>
</file>